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B1253" w14:textId="1BFCEFA2" w:rsidR="007A7B86" w:rsidRPr="005342E9" w:rsidRDefault="007A7B86" w:rsidP="007A7B86">
      <w:pPr>
        <w:jc w:val="center"/>
        <w:rPr>
          <w:b/>
          <w:sz w:val="28"/>
        </w:rPr>
      </w:pPr>
      <w:r w:rsidRPr="005342E9">
        <w:rPr>
          <w:b/>
          <w:sz w:val="28"/>
        </w:rPr>
        <w:t>MŽ GLOBE smotr</w:t>
      </w:r>
      <w:r w:rsidR="0085368F">
        <w:rPr>
          <w:b/>
          <w:sz w:val="28"/>
        </w:rPr>
        <w:t>a 2025</w:t>
      </w:r>
    </w:p>
    <w:p w14:paraId="39FAA696" w14:textId="77777777" w:rsidR="007A7B86" w:rsidRDefault="007A7B86" w:rsidP="007A7B86">
      <w:pPr>
        <w:jc w:val="center"/>
        <w:rPr>
          <w:b/>
          <w:sz w:val="28"/>
        </w:rPr>
      </w:pPr>
      <w:r>
        <w:rPr>
          <w:b/>
          <w:sz w:val="28"/>
        </w:rPr>
        <w:t xml:space="preserve">Prijedlog </w:t>
      </w:r>
      <w:r w:rsidRPr="0085563F">
        <w:rPr>
          <w:b/>
          <w:sz w:val="28"/>
        </w:rPr>
        <w:t>vrednovanja rada</w:t>
      </w:r>
      <w:r>
        <w:rPr>
          <w:b/>
          <w:sz w:val="28"/>
        </w:rPr>
        <w:t xml:space="preserve"> ______________</w:t>
      </w:r>
      <w:r w:rsidRPr="0085563F">
        <w:rPr>
          <w:b/>
          <w:sz w:val="28"/>
        </w:rPr>
        <w:t>u GLOBE programu</w:t>
      </w:r>
    </w:p>
    <w:p w14:paraId="5FD59751" w14:textId="4FB7A4B9" w:rsidR="007A7B86" w:rsidRPr="0085563F" w:rsidRDefault="0085368F" w:rsidP="007A7B86">
      <w:pPr>
        <w:jc w:val="center"/>
        <w:rPr>
          <w:b/>
          <w:sz w:val="28"/>
        </w:rPr>
      </w:pPr>
      <w:r>
        <w:rPr>
          <w:b/>
          <w:sz w:val="28"/>
        </w:rPr>
        <w:t>1.3.2024</w:t>
      </w:r>
      <w:r w:rsidR="007A7B86">
        <w:rPr>
          <w:b/>
          <w:sz w:val="28"/>
        </w:rPr>
        <w:t>. – 2</w:t>
      </w:r>
      <w:r>
        <w:rPr>
          <w:b/>
          <w:sz w:val="28"/>
        </w:rPr>
        <w:t>8</w:t>
      </w:r>
      <w:r w:rsidR="007A7B86">
        <w:rPr>
          <w:b/>
          <w:sz w:val="28"/>
        </w:rPr>
        <w:t>.2.20</w:t>
      </w:r>
      <w:r>
        <w:rPr>
          <w:b/>
          <w:sz w:val="28"/>
        </w:rPr>
        <w:t>25</w:t>
      </w:r>
      <w:r w:rsidR="007A7B86">
        <w:rPr>
          <w:b/>
          <w:sz w:val="28"/>
        </w:rPr>
        <w:t>.</w:t>
      </w: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2124"/>
        <w:gridCol w:w="1245"/>
        <w:gridCol w:w="6804"/>
      </w:tblGrid>
      <w:tr w:rsidR="007A7B86" w14:paraId="70D25DD9" w14:textId="77777777" w:rsidTr="009E6A61">
        <w:tc>
          <w:tcPr>
            <w:tcW w:w="2124" w:type="dxa"/>
          </w:tcPr>
          <w:p w14:paraId="201ADB90" w14:textId="77777777" w:rsidR="007A7B86" w:rsidRPr="0085563F" w:rsidRDefault="007A7B86" w:rsidP="009E6A61">
            <w:pPr>
              <w:jc w:val="center"/>
              <w:rPr>
                <w:b/>
              </w:rPr>
            </w:pPr>
            <w:r w:rsidRPr="005342E9">
              <w:rPr>
                <w:b/>
                <w:sz w:val="22"/>
              </w:rPr>
              <w:t>Kriteriji vrednovanja rada</w:t>
            </w:r>
          </w:p>
        </w:tc>
        <w:tc>
          <w:tcPr>
            <w:tcW w:w="1245" w:type="dxa"/>
          </w:tcPr>
          <w:p w14:paraId="4165F4AF" w14:textId="77777777" w:rsidR="007A7B86" w:rsidRPr="0085563F" w:rsidRDefault="007A7B86" w:rsidP="009E6A61">
            <w:pPr>
              <w:jc w:val="center"/>
              <w:rPr>
                <w:b/>
              </w:rPr>
            </w:pPr>
            <w:r w:rsidRPr="00844A29">
              <w:rPr>
                <w:b/>
                <w:sz w:val="22"/>
              </w:rPr>
              <w:t>Ostvareni bodovi</w:t>
            </w:r>
          </w:p>
        </w:tc>
        <w:tc>
          <w:tcPr>
            <w:tcW w:w="6804" w:type="dxa"/>
          </w:tcPr>
          <w:p w14:paraId="7F68C173" w14:textId="77777777" w:rsidR="007A7B86" w:rsidRPr="0085563F" w:rsidRDefault="007A7B86" w:rsidP="009E6A61">
            <w:pPr>
              <w:jc w:val="center"/>
              <w:rPr>
                <w:b/>
              </w:rPr>
            </w:pPr>
            <w:r w:rsidRPr="0085563F">
              <w:rPr>
                <w:b/>
              </w:rPr>
              <w:t>Objašnjenje</w:t>
            </w:r>
          </w:p>
        </w:tc>
      </w:tr>
      <w:tr w:rsidR="007A7B86" w14:paraId="77B11EAA" w14:textId="77777777" w:rsidTr="009E6A61">
        <w:tc>
          <w:tcPr>
            <w:tcW w:w="2124" w:type="dxa"/>
          </w:tcPr>
          <w:p w14:paraId="1FAE1662" w14:textId="352EF91F" w:rsidR="007A7B86" w:rsidRDefault="007A7B86" w:rsidP="007A7B86">
            <w:r>
              <w:t>Atmosferska mjerenja</w:t>
            </w:r>
            <w:r w:rsidR="0085368F">
              <w:t xml:space="preserve"> (13)</w:t>
            </w:r>
          </w:p>
        </w:tc>
        <w:tc>
          <w:tcPr>
            <w:tcW w:w="1245" w:type="dxa"/>
          </w:tcPr>
          <w:p w14:paraId="749D632C" w14:textId="77777777" w:rsidR="007A7B86" w:rsidRPr="00844A29" w:rsidRDefault="007A7B86" w:rsidP="009E6A61">
            <w:pPr>
              <w:jc w:val="center"/>
              <w:rPr>
                <w:b/>
              </w:rPr>
            </w:pPr>
          </w:p>
        </w:tc>
        <w:tc>
          <w:tcPr>
            <w:tcW w:w="6804" w:type="dxa"/>
          </w:tcPr>
          <w:p w14:paraId="54F28A51" w14:textId="77777777" w:rsidR="007A7B86" w:rsidRPr="002C07B0" w:rsidRDefault="007A7B86" w:rsidP="009E6A61"/>
        </w:tc>
      </w:tr>
      <w:tr w:rsidR="007A7B86" w14:paraId="06EA601E" w14:textId="77777777" w:rsidTr="009E6A61">
        <w:tc>
          <w:tcPr>
            <w:tcW w:w="2124" w:type="dxa"/>
          </w:tcPr>
          <w:p w14:paraId="60F24668" w14:textId="594D76A0" w:rsidR="007A7B86" w:rsidRDefault="007A7B86" w:rsidP="007A7B86">
            <w:r>
              <w:t>Voda</w:t>
            </w:r>
            <w:r w:rsidR="0085368F">
              <w:t xml:space="preserve"> (12)</w:t>
            </w:r>
          </w:p>
          <w:p w14:paraId="4983FE4A" w14:textId="77777777" w:rsidR="007A7B86" w:rsidRDefault="007A7B86" w:rsidP="007A7B86"/>
        </w:tc>
        <w:tc>
          <w:tcPr>
            <w:tcW w:w="1245" w:type="dxa"/>
          </w:tcPr>
          <w:p w14:paraId="67BF360C" w14:textId="77777777" w:rsidR="007A7B86" w:rsidRPr="00345716" w:rsidRDefault="007A7B86" w:rsidP="009E6A61">
            <w:pPr>
              <w:jc w:val="center"/>
              <w:rPr>
                <w:b/>
              </w:rPr>
            </w:pPr>
          </w:p>
        </w:tc>
        <w:tc>
          <w:tcPr>
            <w:tcW w:w="6804" w:type="dxa"/>
          </w:tcPr>
          <w:p w14:paraId="2D894A0B" w14:textId="77777777" w:rsidR="007A7B86" w:rsidRPr="002C07B0" w:rsidRDefault="007A7B86" w:rsidP="009E6A61"/>
        </w:tc>
      </w:tr>
      <w:tr w:rsidR="007A7B86" w14:paraId="3875AD46" w14:textId="77777777" w:rsidTr="009E6A61">
        <w:tc>
          <w:tcPr>
            <w:tcW w:w="2124" w:type="dxa"/>
          </w:tcPr>
          <w:p w14:paraId="68760363" w14:textId="798F2070" w:rsidR="007A7B86" w:rsidRDefault="007A7B86" w:rsidP="007A7B86">
            <w:r>
              <w:t>Biometrija</w:t>
            </w:r>
            <w:r w:rsidR="0085368F">
              <w:t xml:space="preserve"> (4)</w:t>
            </w:r>
          </w:p>
          <w:p w14:paraId="126CD86A" w14:textId="77777777" w:rsidR="007A7B86" w:rsidRDefault="007A7B86" w:rsidP="007A7B86"/>
        </w:tc>
        <w:tc>
          <w:tcPr>
            <w:tcW w:w="1245" w:type="dxa"/>
          </w:tcPr>
          <w:p w14:paraId="74B7201D" w14:textId="77777777" w:rsidR="007A7B86" w:rsidRPr="00844A29" w:rsidRDefault="007A7B86" w:rsidP="009E6A61">
            <w:pPr>
              <w:jc w:val="center"/>
              <w:rPr>
                <w:b/>
              </w:rPr>
            </w:pPr>
          </w:p>
        </w:tc>
        <w:tc>
          <w:tcPr>
            <w:tcW w:w="6804" w:type="dxa"/>
          </w:tcPr>
          <w:p w14:paraId="3057EEEC" w14:textId="77777777" w:rsidR="007A7B86" w:rsidRDefault="007A7B86" w:rsidP="009E6A61"/>
        </w:tc>
      </w:tr>
      <w:tr w:rsidR="007A7B86" w14:paraId="39168E78" w14:textId="77777777" w:rsidTr="009E6A61">
        <w:tc>
          <w:tcPr>
            <w:tcW w:w="2124" w:type="dxa"/>
          </w:tcPr>
          <w:p w14:paraId="15853298" w14:textId="2A0FFC26" w:rsidR="007A7B86" w:rsidRDefault="007A7B86" w:rsidP="007A7B86">
            <w:r>
              <w:t>Tlo</w:t>
            </w:r>
            <w:r w:rsidR="0085368F">
              <w:t xml:space="preserve">   (7)</w:t>
            </w:r>
          </w:p>
          <w:p w14:paraId="31F2B4BB" w14:textId="77777777" w:rsidR="007A7B86" w:rsidRDefault="007A7B86" w:rsidP="007A7B86"/>
        </w:tc>
        <w:tc>
          <w:tcPr>
            <w:tcW w:w="1245" w:type="dxa"/>
          </w:tcPr>
          <w:p w14:paraId="470C36A9" w14:textId="77777777" w:rsidR="007A7B86" w:rsidRPr="005342E9" w:rsidRDefault="007A7B86" w:rsidP="009E6A61">
            <w:pPr>
              <w:jc w:val="center"/>
              <w:rPr>
                <w:b/>
              </w:rPr>
            </w:pPr>
          </w:p>
        </w:tc>
        <w:tc>
          <w:tcPr>
            <w:tcW w:w="6804" w:type="dxa"/>
          </w:tcPr>
          <w:p w14:paraId="3A99CB3C" w14:textId="77777777" w:rsidR="007A7B86" w:rsidRDefault="007A7B86" w:rsidP="009E6A61"/>
        </w:tc>
      </w:tr>
      <w:tr w:rsidR="007A7B86" w14:paraId="4027810D" w14:textId="77777777" w:rsidTr="009E6A61">
        <w:tc>
          <w:tcPr>
            <w:tcW w:w="2124" w:type="dxa"/>
          </w:tcPr>
          <w:p w14:paraId="31646AFC" w14:textId="4C69A03D" w:rsidR="007A7B86" w:rsidRDefault="007A7B86" w:rsidP="007A7B86">
            <w:r>
              <w:t>Fenologija</w:t>
            </w:r>
            <w:r w:rsidR="0085368F">
              <w:t xml:space="preserve"> (3)</w:t>
            </w:r>
          </w:p>
          <w:p w14:paraId="746913C5" w14:textId="77777777" w:rsidR="007A7B86" w:rsidRDefault="007A7B86" w:rsidP="007A7B86"/>
        </w:tc>
        <w:tc>
          <w:tcPr>
            <w:tcW w:w="1245" w:type="dxa"/>
          </w:tcPr>
          <w:p w14:paraId="7E285EAE" w14:textId="77777777" w:rsidR="007A7B86" w:rsidRPr="005342E9" w:rsidRDefault="007A7B86" w:rsidP="009E6A61">
            <w:pPr>
              <w:jc w:val="center"/>
              <w:rPr>
                <w:b/>
              </w:rPr>
            </w:pPr>
          </w:p>
        </w:tc>
        <w:tc>
          <w:tcPr>
            <w:tcW w:w="6804" w:type="dxa"/>
          </w:tcPr>
          <w:p w14:paraId="6DC52BA0" w14:textId="77777777" w:rsidR="007A7B86" w:rsidRDefault="007A7B86" w:rsidP="009E6A61">
            <w:pPr>
              <w:jc w:val="center"/>
            </w:pPr>
          </w:p>
        </w:tc>
      </w:tr>
      <w:tr w:rsidR="007A7B86" w14:paraId="04482E76" w14:textId="77777777" w:rsidTr="009E6A61">
        <w:tc>
          <w:tcPr>
            <w:tcW w:w="2124" w:type="dxa"/>
          </w:tcPr>
          <w:p w14:paraId="46EAC174" w14:textId="7643EC9C" w:rsidR="007A7B86" w:rsidRDefault="007A7B86" w:rsidP="007A7B86">
            <w:r>
              <w:t>Projekt</w:t>
            </w:r>
            <w:r w:rsidR="0085368F">
              <w:t xml:space="preserve"> (10)</w:t>
            </w:r>
          </w:p>
          <w:p w14:paraId="370C5250" w14:textId="77777777" w:rsidR="007A7B86" w:rsidRDefault="007A7B86" w:rsidP="007A7B86"/>
        </w:tc>
        <w:tc>
          <w:tcPr>
            <w:tcW w:w="1245" w:type="dxa"/>
          </w:tcPr>
          <w:p w14:paraId="6EBE925D" w14:textId="77777777" w:rsidR="007A7B86" w:rsidRPr="005342E9" w:rsidRDefault="007A7B86" w:rsidP="009E6A61">
            <w:pPr>
              <w:rPr>
                <w:b/>
              </w:rPr>
            </w:pPr>
          </w:p>
        </w:tc>
        <w:tc>
          <w:tcPr>
            <w:tcW w:w="6804" w:type="dxa"/>
          </w:tcPr>
          <w:p w14:paraId="2001E8AE" w14:textId="77777777" w:rsidR="007A7B86" w:rsidRPr="00CD7834" w:rsidRDefault="007A7B86" w:rsidP="009E6A61"/>
        </w:tc>
      </w:tr>
      <w:tr w:rsidR="007A7B86" w14:paraId="53D99E46" w14:textId="77777777" w:rsidTr="009E6A61">
        <w:tc>
          <w:tcPr>
            <w:tcW w:w="2124" w:type="dxa"/>
          </w:tcPr>
          <w:p w14:paraId="602B10C6" w14:textId="1F270516" w:rsidR="007A7B86" w:rsidRDefault="007A7B86" w:rsidP="007A7B86">
            <w:pPr>
              <w:rPr>
                <w:sz w:val="22"/>
              </w:rPr>
            </w:pPr>
            <w:r w:rsidRPr="005342E9">
              <w:rPr>
                <w:sz w:val="22"/>
              </w:rPr>
              <w:t>Istovrsna mjerenja</w:t>
            </w:r>
            <w:r w:rsidR="0085368F">
              <w:rPr>
                <w:sz w:val="22"/>
              </w:rPr>
              <w:t xml:space="preserve"> (2)</w:t>
            </w:r>
          </w:p>
          <w:p w14:paraId="6F2F66B3" w14:textId="77777777" w:rsidR="007A7B86" w:rsidRDefault="007A7B86" w:rsidP="007A7B86"/>
        </w:tc>
        <w:tc>
          <w:tcPr>
            <w:tcW w:w="1245" w:type="dxa"/>
          </w:tcPr>
          <w:p w14:paraId="0883DB04" w14:textId="77777777" w:rsidR="007A7B86" w:rsidRPr="00844A29" w:rsidRDefault="007A7B86" w:rsidP="009E6A61">
            <w:pPr>
              <w:rPr>
                <w:b/>
              </w:rPr>
            </w:pPr>
          </w:p>
        </w:tc>
        <w:tc>
          <w:tcPr>
            <w:tcW w:w="6804" w:type="dxa"/>
          </w:tcPr>
          <w:p w14:paraId="4575D0D7" w14:textId="77777777" w:rsidR="007A7B86" w:rsidRDefault="007A7B86" w:rsidP="009E6A61"/>
        </w:tc>
      </w:tr>
      <w:tr w:rsidR="007A7B86" w14:paraId="7A7B63CA" w14:textId="77777777" w:rsidTr="009E6A61">
        <w:tc>
          <w:tcPr>
            <w:tcW w:w="2124" w:type="dxa"/>
          </w:tcPr>
          <w:p w14:paraId="1B69B150" w14:textId="336C83EC" w:rsidR="007A7B86" w:rsidRDefault="007A7B86" w:rsidP="007A7B86">
            <w:r>
              <w:t>Promocija</w:t>
            </w:r>
            <w:r w:rsidR="0085368F">
              <w:t xml:space="preserve"> (3)</w:t>
            </w:r>
          </w:p>
          <w:p w14:paraId="40C40B07" w14:textId="77777777" w:rsidR="007A7B86" w:rsidRDefault="007A7B86" w:rsidP="007A7B86"/>
        </w:tc>
        <w:tc>
          <w:tcPr>
            <w:tcW w:w="1245" w:type="dxa"/>
          </w:tcPr>
          <w:p w14:paraId="3BE7D187" w14:textId="77777777" w:rsidR="007A7B86" w:rsidRPr="005342E9" w:rsidRDefault="007A7B86" w:rsidP="009E6A61">
            <w:pPr>
              <w:jc w:val="center"/>
              <w:rPr>
                <w:b/>
              </w:rPr>
            </w:pPr>
          </w:p>
        </w:tc>
        <w:tc>
          <w:tcPr>
            <w:tcW w:w="6804" w:type="dxa"/>
          </w:tcPr>
          <w:p w14:paraId="475DF48B" w14:textId="77777777" w:rsidR="007A7B86" w:rsidRDefault="007A7B86" w:rsidP="009E6A61"/>
        </w:tc>
      </w:tr>
      <w:tr w:rsidR="007A7B86" w14:paraId="398D8FC7" w14:textId="77777777" w:rsidTr="009E6A61">
        <w:tc>
          <w:tcPr>
            <w:tcW w:w="2124" w:type="dxa"/>
          </w:tcPr>
          <w:p w14:paraId="6AB040C7" w14:textId="511BE564" w:rsidR="007A7B86" w:rsidRPr="005342E9" w:rsidRDefault="007A7B86" w:rsidP="007A7B86">
            <w:pPr>
              <w:rPr>
                <w:sz w:val="22"/>
              </w:rPr>
            </w:pPr>
            <w:r>
              <w:rPr>
                <w:sz w:val="22"/>
              </w:rPr>
              <w:t>Org. i domaćinstvo</w:t>
            </w:r>
            <w:r w:rsidRPr="005342E9">
              <w:rPr>
                <w:sz w:val="22"/>
              </w:rPr>
              <w:t xml:space="preserve"> u prethodnoj godini</w:t>
            </w:r>
            <w:r w:rsidR="0085368F">
              <w:rPr>
                <w:sz w:val="22"/>
              </w:rPr>
              <w:t xml:space="preserve"> (4)</w:t>
            </w:r>
          </w:p>
        </w:tc>
        <w:tc>
          <w:tcPr>
            <w:tcW w:w="1245" w:type="dxa"/>
          </w:tcPr>
          <w:p w14:paraId="06B21100" w14:textId="77777777" w:rsidR="007A7B86" w:rsidRPr="005342E9" w:rsidRDefault="007A7B86" w:rsidP="009E6A61">
            <w:pPr>
              <w:jc w:val="center"/>
              <w:rPr>
                <w:b/>
              </w:rPr>
            </w:pPr>
          </w:p>
        </w:tc>
        <w:tc>
          <w:tcPr>
            <w:tcW w:w="6804" w:type="dxa"/>
          </w:tcPr>
          <w:p w14:paraId="7842E664" w14:textId="77777777" w:rsidR="007A7B86" w:rsidRDefault="007A7B86" w:rsidP="009E6A61">
            <w:pPr>
              <w:jc w:val="center"/>
            </w:pPr>
          </w:p>
        </w:tc>
      </w:tr>
      <w:tr w:rsidR="007A7B86" w14:paraId="37E653C3" w14:textId="77777777" w:rsidTr="009E6A61">
        <w:tc>
          <w:tcPr>
            <w:tcW w:w="2124" w:type="dxa"/>
          </w:tcPr>
          <w:p w14:paraId="242C6E11" w14:textId="77777777" w:rsidR="007A7B86" w:rsidRDefault="0085368F" w:rsidP="007A7B86">
            <w:r>
              <w:t>GLOBE zajednica</w:t>
            </w:r>
          </w:p>
          <w:p w14:paraId="06D18C1B" w14:textId="50F176BE" w:rsidR="0085368F" w:rsidRDefault="0085368F" w:rsidP="007A7B86">
            <w:r>
              <w:t>(8)</w:t>
            </w:r>
          </w:p>
        </w:tc>
        <w:tc>
          <w:tcPr>
            <w:tcW w:w="1245" w:type="dxa"/>
          </w:tcPr>
          <w:p w14:paraId="2FF88DE0" w14:textId="77777777" w:rsidR="007A7B86" w:rsidRPr="005342E9" w:rsidRDefault="007A7B86" w:rsidP="009E6A61">
            <w:pPr>
              <w:jc w:val="center"/>
              <w:rPr>
                <w:b/>
              </w:rPr>
            </w:pPr>
          </w:p>
        </w:tc>
        <w:tc>
          <w:tcPr>
            <w:tcW w:w="6804" w:type="dxa"/>
          </w:tcPr>
          <w:p w14:paraId="6D678857" w14:textId="77777777" w:rsidR="007A7B86" w:rsidRDefault="007A7B86" w:rsidP="009E6A61"/>
        </w:tc>
      </w:tr>
      <w:tr w:rsidR="007A7B86" w14:paraId="2948C722" w14:textId="77777777" w:rsidTr="009E6A61">
        <w:tc>
          <w:tcPr>
            <w:tcW w:w="2124" w:type="dxa"/>
          </w:tcPr>
          <w:p w14:paraId="12A5B9C1" w14:textId="08BEE226" w:rsidR="007A7B86" w:rsidRDefault="0085368F" w:rsidP="007A7B86">
            <w:r>
              <w:t>GLOBE u lokalnoj zajednici (3)</w:t>
            </w:r>
          </w:p>
          <w:p w14:paraId="1A2837E2" w14:textId="2CC30380" w:rsidR="0085368F" w:rsidRDefault="0085368F" w:rsidP="007A7B86"/>
        </w:tc>
        <w:tc>
          <w:tcPr>
            <w:tcW w:w="1245" w:type="dxa"/>
          </w:tcPr>
          <w:p w14:paraId="13F49CFD" w14:textId="77777777" w:rsidR="007A7B86" w:rsidRPr="005342E9" w:rsidRDefault="007A7B86" w:rsidP="009E6A61">
            <w:pPr>
              <w:jc w:val="center"/>
              <w:rPr>
                <w:b/>
              </w:rPr>
            </w:pPr>
          </w:p>
        </w:tc>
        <w:tc>
          <w:tcPr>
            <w:tcW w:w="6804" w:type="dxa"/>
          </w:tcPr>
          <w:p w14:paraId="2A375F1E" w14:textId="77777777" w:rsidR="007A7B86" w:rsidRDefault="007A7B86" w:rsidP="009E6A61"/>
        </w:tc>
      </w:tr>
      <w:tr w:rsidR="007A7B86" w14:paraId="14916487" w14:textId="77777777" w:rsidTr="009E6A61">
        <w:tc>
          <w:tcPr>
            <w:tcW w:w="2124" w:type="dxa"/>
            <w:shd w:val="clear" w:color="auto" w:fill="FBD4B4" w:themeFill="accent6" w:themeFillTint="66"/>
          </w:tcPr>
          <w:p w14:paraId="680C36E5" w14:textId="5CFB81B3" w:rsidR="007A7B86" w:rsidRDefault="007A7B86" w:rsidP="007A7B86">
            <w:r>
              <w:t>Prezentacija na MŽ smotri</w:t>
            </w:r>
            <w:r w:rsidR="0085368F">
              <w:t xml:space="preserve"> (1)</w:t>
            </w:r>
          </w:p>
        </w:tc>
        <w:tc>
          <w:tcPr>
            <w:tcW w:w="1245" w:type="dxa"/>
            <w:shd w:val="clear" w:color="auto" w:fill="FBD4B4" w:themeFill="accent6" w:themeFillTint="66"/>
          </w:tcPr>
          <w:p w14:paraId="37A2DD56" w14:textId="77777777" w:rsidR="007A7B86" w:rsidRDefault="007A7B86" w:rsidP="009E6A61">
            <w:pPr>
              <w:jc w:val="center"/>
            </w:pPr>
          </w:p>
        </w:tc>
        <w:tc>
          <w:tcPr>
            <w:tcW w:w="6804" w:type="dxa"/>
            <w:shd w:val="clear" w:color="auto" w:fill="FBD4B4" w:themeFill="accent6" w:themeFillTint="66"/>
          </w:tcPr>
          <w:p w14:paraId="7E120687" w14:textId="77777777" w:rsidR="007A7B86" w:rsidRDefault="007A7B86" w:rsidP="009E6A61"/>
        </w:tc>
      </w:tr>
      <w:tr w:rsidR="0085368F" w14:paraId="52E7C18E" w14:textId="77777777" w:rsidTr="009E6A61">
        <w:tc>
          <w:tcPr>
            <w:tcW w:w="2124" w:type="dxa"/>
            <w:shd w:val="clear" w:color="auto" w:fill="FBD4B4" w:themeFill="accent6" w:themeFillTint="66"/>
          </w:tcPr>
          <w:p w14:paraId="715AB38B" w14:textId="4192D318" w:rsidR="0085368F" w:rsidRDefault="0085368F" w:rsidP="007A7B86">
            <w:r>
              <w:t>Bodovi (ispit) (30)</w:t>
            </w:r>
          </w:p>
          <w:p w14:paraId="6EDBC39B" w14:textId="3D5C2139" w:rsidR="0085368F" w:rsidRDefault="0085368F" w:rsidP="007A7B86"/>
        </w:tc>
        <w:tc>
          <w:tcPr>
            <w:tcW w:w="1245" w:type="dxa"/>
            <w:shd w:val="clear" w:color="auto" w:fill="FBD4B4" w:themeFill="accent6" w:themeFillTint="66"/>
          </w:tcPr>
          <w:p w14:paraId="7FEBF901" w14:textId="77777777" w:rsidR="0085368F" w:rsidRDefault="0085368F" w:rsidP="009E6A61">
            <w:pPr>
              <w:jc w:val="center"/>
            </w:pPr>
          </w:p>
        </w:tc>
        <w:tc>
          <w:tcPr>
            <w:tcW w:w="6804" w:type="dxa"/>
            <w:shd w:val="clear" w:color="auto" w:fill="FBD4B4" w:themeFill="accent6" w:themeFillTint="66"/>
          </w:tcPr>
          <w:p w14:paraId="1ABCAA8E" w14:textId="77777777" w:rsidR="0085368F" w:rsidRDefault="0085368F" w:rsidP="009E6A61"/>
        </w:tc>
      </w:tr>
      <w:tr w:rsidR="007A7B86" w14:paraId="67EF1117" w14:textId="77777777" w:rsidTr="009E6A61">
        <w:tc>
          <w:tcPr>
            <w:tcW w:w="2124" w:type="dxa"/>
            <w:shd w:val="clear" w:color="auto" w:fill="FBD4B4" w:themeFill="accent6" w:themeFillTint="66"/>
          </w:tcPr>
          <w:p w14:paraId="28CA4FB5" w14:textId="77777777" w:rsidR="007A7B86" w:rsidRDefault="007A7B86" w:rsidP="007A7B86">
            <w:r>
              <w:t>UKUPNO</w:t>
            </w:r>
          </w:p>
          <w:p w14:paraId="7460A339" w14:textId="77777777" w:rsidR="007A7B86" w:rsidRDefault="007A7B86" w:rsidP="007A7B86"/>
        </w:tc>
        <w:tc>
          <w:tcPr>
            <w:tcW w:w="1245" w:type="dxa"/>
            <w:shd w:val="clear" w:color="auto" w:fill="FBD4B4" w:themeFill="accent6" w:themeFillTint="66"/>
          </w:tcPr>
          <w:p w14:paraId="3A62C50F" w14:textId="77777777" w:rsidR="007A7B86" w:rsidRDefault="007A7B86" w:rsidP="009E6A61">
            <w:pPr>
              <w:jc w:val="center"/>
            </w:pPr>
          </w:p>
        </w:tc>
        <w:tc>
          <w:tcPr>
            <w:tcW w:w="6804" w:type="dxa"/>
            <w:shd w:val="clear" w:color="auto" w:fill="FBD4B4" w:themeFill="accent6" w:themeFillTint="66"/>
          </w:tcPr>
          <w:p w14:paraId="7A2E93F5" w14:textId="77777777" w:rsidR="007A7B86" w:rsidRDefault="007A7B86" w:rsidP="009E6A61">
            <w:pPr>
              <w:jc w:val="center"/>
            </w:pPr>
          </w:p>
        </w:tc>
      </w:tr>
    </w:tbl>
    <w:p w14:paraId="596F9F8E" w14:textId="77777777" w:rsidR="007A7B86" w:rsidRDefault="007A7B86" w:rsidP="007A7B86"/>
    <w:p w14:paraId="2A49029F" w14:textId="77777777" w:rsidR="007A7B86" w:rsidRDefault="007A7B86" w:rsidP="007A7B86">
      <w:r>
        <w:t>Napomena: Škola je dužna ispunjenu tablicu donijeti na MŽ smotru i predati članovima prosudbenog povjerenstva prije prezentacije kako bi povjerenstvo lakše pratilo izlaganje. Povjerenstvo može promijeniti broj bodova koji je škola navela kao ostvareni.</w:t>
      </w:r>
    </w:p>
    <w:p w14:paraId="4DF66727" w14:textId="77777777" w:rsidR="007A7B86" w:rsidRDefault="007A7B86" w:rsidP="007A7B86"/>
    <w:p w14:paraId="00E01166" w14:textId="77777777" w:rsidR="00697F97" w:rsidRDefault="00697F97"/>
    <w:sectPr w:rsidR="00697F97" w:rsidSect="005F259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B86"/>
    <w:rsid w:val="00504251"/>
    <w:rsid w:val="005E2961"/>
    <w:rsid w:val="00697F97"/>
    <w:rsid w:val="007A7B86"/>
    <w:rsid w:val="0085368F"/>
    <w:rsid w:val="009D68A6"/>
    <w:rsid w:val="00BE5139"/>
    <w:rsid w:val="00E07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8D8B6"/>
  <w15:docId w15:val="{C6A5406A-EFAF-4D92-AF08-AE62EBD4D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B86"/>
    <w:rPr>
      <w:rFonts w:ascii="Arial" w:hAnsi="Arial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A7B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Alenka</dc:creator>
  <cp:lastModifiedBy>Snježana Marković-Zoraja</cp:lastModifiedBy>
  <cp:revision>2</cp:revision>
  <dcterms:created xsi:type="dcterms:W3CDTF">2026-03-15T12:07:00Z</dcterms:created>
  <dcterms:modified xsi:type="dcterms:W3CDTF">2026-03-15T12:07:00Z</dcterms:modified>
</cp:coreProperties>
</file>