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KARLOVAČKA ŽUPANIJA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GRAD KARLOVAC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OSNOVNA ŠKOLA DUBOVAC, KARLOVAC                                                                                                      Primorska ulica 9, 47000 Karlovac 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tel.: 047/416-560, 047/416-561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e-mail: tajnistvo@os-dubovac-ka.skole.hr                                                                                                     </w:t>
            </w:r>
          </w:p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b/>
                <w:noProof/>
                <w:szCs w:val="24"/>
                <w:lang w:val="en-US" w:eastAsia="en-US"/>
              </w:rPr>
              <w:t xml:space="preserve">112-04/24-01/20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b/>
                <w:noProof/>
                <w:szCs w:val="24"/>
                <w:lang w:eastAsia="en-US"/>
              </w:rPr>
              <w:t xml:space="preserve">2133-92-24-7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                                                                                                           </w:t>
            </w:r>
          </w:p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Karlovac, 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18.12.2024.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eastAsiaTheme="minorHAnsi" w:cs="Times New Roman"/>
                <w:szCs w:val="24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651DE0F6">
      <w:pPr>
        <w:spacing w:after="0" w:line="276" w:lineRule="auto"/>
        <w:ind w:right="-113" w:firstLine="708"/>
        <w:jc w:val="both"/>
        <w:rPr>
          <w:rFonts w:ascii="Times New Roman" w:hAnsi="Times New Roman" w:eastAsia="Times New Roman" w:cs="Times New Roman"/>
          <w:lang w:eastAsia="hr-HR"/>
        </w:rPr>
      </w:pPr>
    </w:p>
    <w:p w14:paraId="464C364D">
      <w:pPr>
        <w:spacing w:after="0" w:line="276" w:lineRule="auto"/>
        <w:ind w:right="-113" w:firstLine="708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Na temelju članka 10. i članka 11. Pravilnika o načinu i postupku zapošljavanja u Osnovnoj školi Dubovac, Karlovac Povjerenstvo </w:t>
      </w:r>
      <w:r>
        <w:rPr>
          <w:rFonts w:ascii="Times New Roman" w:hAnsi="Times New Roman" w:eastAsia="Times New Roman" w:cs="Times New Roman"/>
        </w:rPr>
        <w:t xml:space="preserve">za procjenu i vrednovanje kandidata </w:t>
      </w:r>
      <w:r>
        <w:rPr>
          <w:rFonts w:ascii="Times New Roman" w:hAnsi="Times New Roman" w:eastAsia="Calibri" w:cs="Times New Roman"/>
          <w:lang w:eastAsia="en-US"/>
        </w:rPr>
        <w:t xml:space="preserve">koji sudjeluju u natječaju</w:t>
      </w:r>
      <w:r>
        <w:rPr>
          <w:rFonts w:ascii="Times New Roman" w:hAnsi="Times New Roman" w:eastAsia="Times New Roman" w:cs="Times New Roman"/>
          <w:lang w:eastAsia="en-US"/>
        </w:rPr>
        <w:t xml:space="preserve"> za zasnivanje radnog odnosa na radno mjesto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stručni/a suradnik/ica 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socijalni pedagog/inja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daje kandidatima sljedeću:</w:t>
      </w:r>
    </w:p>
    <w:p w14:paraId="74CC0841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lang w:eastAsia="en-US"/>
        </w:rPr>
      </w:pPr>
    </w:p>
    <w:p w14:paraId="52658F1D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ascii="Times New Roman" w:hAnsi="Times New Roman" w:eastAsia="Times New Roman" w:cs="Times New Roman"/>
          <w:b/>
          <w:lang w:eastAsia="en-US"/>
        </w:rPr>
        <w:t xml:space="preserve">Obavijest i upute o područjima provjere, vremenu i mjestu održavanja testiranja</w:t>
      </w:r>
    </w:p>
    <w:p w14:paraId="1D301BC9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</w:p>
    <w:p w14:paraId="59A6B619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Za kandidate koji ispunjavaju formalne uvjete iz Natječaja za radno mjesto</w:t>
      </w:r>
      <w:r>
        <w:rPr>
          <w:rFonts w:ascii="Times New Roman" w:hAnsi="Times New Roman" w:eastAsia="Times New Roman" w:cs="Times New Roman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stručni/a suradnik/ica 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socijalni pedagog/inja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, puno određeno radno vrijeme</w:t>
      </w:r>
      <w:r>
        <w:rPr>
          <w:rFonts w:ascii="Times New Roman" w:hAnsi="Times New Roman" w:eastAsia="Times New Roman" w:cs="Times New Roman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koji je objavljen dana 0</w:t>
      </w:r>
      <w:r>
        <w:rPr>
          <w:rFonts w:ascii="Times New Roman" w:hAnsi="Times New Roman" w:eastAsia="Times New Roman" w:cs="Times New Roman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lang w:eastAsia="en-US"/>
        </w:rPr>
        <w:t xml:space="preserve">.202</w:t>
      </w:r>
      <w:r>
        <w:rPr>
          <w:rFonts w:ascii="Times New Roman" w:hAnsi="Times New Roman" w:eastAsia="Times New Roman" w:cs="Times New Roman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lang w:eastAsia="en-US"/>
        </w:rPr>
        <w:t xml:space="preserve">. godine na </w:t>
      </w:r>
      <w:r>
        <w:rPr>
          <w:rFonts w:ascii="Times New Roman" w:hAnsi="Times New Roman" w:eastAsia="Times New Roman" w:cs="Times New Roman"/>
          <w:lang w:eastAsia="hr-HR"/>
        </w:rPr>
        <w:t xml:space="preserve">mrežnim stranicama i oglasnoj ploči Hrvatskog zavoda za zapošljavanje te mrežnim stanicama i oglasnoj ploči Škole provest će se prethodna provjera znanja i sposobnosti usmenim testiranjem. </w:t>
      </w:r>
    </w:p>
    <w:p w14:paraId="6BA4D33E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2D48DC86">
      <w:pPr>
        <w:spacing w:line="360" w:lineRule="auto"/>
        <w:rPr>
          <w:rFonts w:ascii="Times New Roman" w:hAnsi="Times New Roman" w:eastAsia="SimSun" w:cs="Times New Roman"/>
          <w:b/>
        </w:rPr>
      </w:pPr>
      <w:r>
        <w:rPr>
          <w:rFonts w:ascii="Times New Roman" w:hAnsi="Times New Roman" w:eastAsia="SimSun" w:cs="Times New Roman"/>
          <w:b/>
        </w:rPr>
        <w:t xml:space="preserve">I.  Područje provjere za pripremu kandidata za testiranje</w:t>
      </w:r>
    </w:p>
    <w:p w14:paraId="5F40C2D7">
      <w:pPr>
        <w:spacing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Područje procjene su znanja, sposobnosti i vještine bitne za obavljanje poslova </w:t>
      </w:r>
      <w:r>
        <w:rPr>
          <w:rFonts w:ascii="Times New Roman" w:hAnsi="Times New Roman" w:eastAsia="Times New Roman" w:cs="Times New Roman"/>
          <w:lang w:eastAsia="hr-HR"/>
        </w:rPr>
        <w:t xml:space="preserve">stručnog suradnika </w:t>
      </w:r>
      <w:r>
        <w:rPr>
          <w:rFonts w:ascii="Times New Roman" w:hAnsi="Times New Roman" w:eastAsia="Times New Roman" w:cs="Times New Roman"/>
          <w:lang w:eastAsia="hr-HR"/>
        </w:rPr>
        <w:t xml:space="preserve">socijalnog pedagoga/inje</w:t>
      </w:r>
      <w:r>
        <w:rPr>
          <w:rFonts w:ascii="Times New Roman" w:hAnsi="Times New Roman" w:eastAsia="Times New Roman" w:cs="Times New Roman"/>
          <w:lang w:eastAsia="hr-HR"/>
        </w:rPr>
        <w:t xml:space="preserve"> u školi</w:t>
      </w:r>
      <w:r>
        <w:rPr>
          <w:rFonts w:ascii="Times New Roman" w:hAnsi="Times New Roman" w:eastAsia="Times New Roman" w:cs="Times New Roman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lang w:eastAsia="en-US"/>
        </w:rPr>
        <w:t xml:space="preserve">Povjerenstvo u ra</w:t>
      </w:r>
      <w:r>
        <w:rPr>
          <w:rFonts w:ascii="Times New Roman" w:hAnsi="Times New Roman" w:eastAsia="Times New Roman" w:cs="Times New Roman"/>
          <w:lang w:eastAsia="en-US"/>
        </w:rPr>
        <w:t xml:space="preserve">zgovoru s kandidatima utvrđuje: </w:t>
      </w:r>
      <w:r>
        <w:rPr>
          <w:rFonts w:ascii="Times New Roman" w:hAnsi="Times New Roman" w:eastAsia="Times New Roman" w:cs="Times New Roman"/>
          <w:lang w:eastAsia="en-US"/>
        </w:rPr>
        <w:t xml:space="preserve">stručna znanja, vještine, interese i motivaciju kandidata za rad u školi te dodatna znanja i edukacije, dosadašnje radno iskustvo i postignuća u radu.</w:t>
      </w:r>
      <w:r>
        <w:rPr>
          <w:rFonts w:ascii="Times New Roman" w:hAnsi="Times New Roman" w:eastAsia="Times New Roman" w:cs="Times New Roman"/>
          <w:lang w:eastAsia="en-US"/>
        </w:rPr>
        <w:t xml:space="preserve"> Povjerenstvo utvrđuje znanje iz:</w:t>
      </w:r>
      <w:r>
        <w:rPr>
          <w:rFonts w:ascii="Times New Roman" w:hAnsi="Times New Roman" w:eastAsia="Times New Roman" w:cs="Times New Roman"/>
          <w:lang w:eastAsia="en-US"/>
        </w:rPr>
        <w:t xml:space="preserve"> </w:t>
      </w:r>
    </w:p>
    <w:p w14:paraId="527F9ADB">
      <w:pPr>
        <w:spacing/>
        <w:rPr>
          <w:rFonts w:ascii="Times New Roman" w:hAnsi="Times New Roman" w:eastAsia="Times New Roman" w:cs="Times New Roman"/>
          <w:b/>
          <w:bCs/>
          <w:lang w:eastAsia="en-US"/>
        </w:rPr>
      </w:pPr>
      <w:r>
        <w:rPr>
          <w:rFonts w:ascii="Times New Roman" w:hAnsi="Times New Roman" w:eastAsia="Times New Roman" w:cs="Times New Roman"/>
          <w:b/>
          <w:bCs/>
          <w:lang w:eastAsia="en-US"/>
        </w:rPr>
        <w:t xml:space="preserve">Izvori za pripremanje kandidata za usmeno testiranje:</w:t>
      </w:r>
    </w:p>
    <w:p w14:paraId="04649ADB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1. Zakon o odgoju i obrazovanju u osnovnoj i srednjoj školi (NN 87/08, 86/09, 92/10, 105/10, 90/11, 5/12, 16/12, 86/12, 126/12, 94/13, 152/14, 07/17, 68/18, 98/19,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64/20</w:t>
      </w:r>
      <w:r>
        <w:rPr>
          <w:sz w:val="22"/>
          <w:szCs w:val="22"/>
          <w:lang w:eastAsia="en-US"/>
        </w:rPr>
        <w:t xml:space="preserve">, 151/22</w:t>
      </w:r>
      <w:r>
        <w:rPr>
          <w:sz w:val="22"/>
          <w:szCs w:val="22"/>
          <w:lang w:eastAsia="en-US"/>
        </w:rPr>
        <w:t xml:space="preserve">, 155/23, 156/23</w:t>
      </w:r>
      <w:r>
        <w:rPr>
          <w:sz w:val="22"/>
          <w:szCs w:val="22"/>
          <w:lang w:eastAsia="en-US"/>
        </w:rPr>
        <w:t xml:space="preserve">)</w:t>
      </w:r>
      <w:r>
        <w:rPr>
          <w:sz w:val="22"/>
          <w:szCs w:val="22"/>
          <w:lang w:eastAsia="en-US"/>
        </w:rPr>
        <w:t xml:space="preserve">.</w:t>
      </w:r>
    </w:p>
    <w:p w14:paraId="22956820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</w:t>
      </w:r>
      <w:r>
        <w:rPr>
          <w:sz w:val="22"/>
          <w:szCs w:val="22"/>
          <w:lang w:eastAsia="en-US"/>
        </w:rPr>
        <w:t xml:space="preserve">. Pravilnik o načinima, postupcima i elementima vrednovanja učenika u osnovnoj i srednjoj školi (NN  87/08, 86/09, 92/10, 105/10, 90/11, 16/12, 86/12, 94/13, 152/14, 7/17,68/ 18, 82/19</w:t>
      </w:r>
      <w:r>
        <w:rPr>
          <w:sz w:val="22"/>
          <w:szCs w:val="22"/>
          <w:lang w:eastAsia="en-US"/>
        </w:rPr>
        <w:t xml:space="preserve">, 43/20, 100/21</w:t>
      </w:r>
      <w:r>
        <w:rPr>
          <w:sz w:val="22"/>
          <w:szCs w:val="22"/>
          <w:lang w:eastAsia="en-US"/>
        </w:rPr>
        <w:t xml:space="preserve">)</w:t>
      </w:r>
      <w:r>
        <w:rPr>
          <w:sz w:val="22"/>
          <w:szCs w:val="22"/>
          <w:lang w:eastAsia="en-US"/>
        </w:rPr>
        <w:t xml:space="preserve">.</w:t>
      </w:r>
    </w:p>
    <w:p w14:paraId="58C85FAD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</w:t>
      </w:r>
      <w:r>
        <w:rPr>
          <w:sz w:val="22"/>
          <w:szCs w:val="22"/>
          <w:lang w:eastAsia="en-US"/>
        </w:rPr>
        <w:t xml:space="preserve">. Pravilnik o tjednim radnim obvezama učitelja i stručnih suradnika u osnovnoj školi (NN 34/2014, 40/2014, 103/2014, 40/14, 102/19)</w:t>
      </w:r>
      <w:r>
        <w:rPr>
          <w:sz w:val="22"/>
          <w:szCs w:val="22"/>
          <w:lang w:eastAsia="en-US"/>
        </w:rPr>
        <w:t xml:space="preserve">.</w:t>
      </w:r>
    </w:p>
    <w:p w14:paraId="1A0B57B3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</w:t>
      </w:r>
      <w:r>
        <w:rPr>
          <w:sz w:val="22"/>
          <w:szCs w:val="22"/>
          <w:lang w:eastAsia="en-US"/>
        </w:rPr>
        <w:t xml:space="preserve">. Pravilnik o kriterijima za izricanje pedagoških mjera (NN 94/15, 3/17)</w:t>
      </w:r>
      <w:r>
        <w:rPr>
          <w:sz w:val="22"/>
          <w:szCs w:val="22"/>
          <w:lang w:eastAsia="en-US"/>
        </w:rPr>
        <w:t xml:space="preserve">.</w:t>
      </w:r>
    </w:p>
    <w:p w14:paraId="15D7B19E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</w:t>
      </w:r>
      <w:r>
        <w:rPr>
          <w:sz w:val="22"/>
          <w:szCs w:val="22"/>
          <w:lang w:eastAsia="en-US"/>
        </w:rPr>
        <w:t xml:space="preserve">. Pravilnik o načinu postupanja odgojno-obrazovnih radnika školskih ustanova u poduzimanju mjera zaštite</w:t>
      </w:r>
      <w:r>
        <w:rPr>
          <w:sz w:val="22"/>
          <w:szCs w:val="22"/>
          <w:lang w:eastAsia="en-US"/>
        </w:rPr>
        <w:t xml:space="preserve"> prava učenika te prijave svakog kršenja tih prava nadležnim tijelima</w:t>
      </w:r>
      <w:r>
        <w:rPr>
          <w:sz w:val="22"/>
          <w:szCs w:val="22"/>
          <w:lang w:eastAsia="en-US"/>
        </w:rPr>
        <w:t xml:space="preserve"> (NN 132/13)</w:t>
      </w:r>
      <w:r>
        <w:rPr>
          <w:sz w:val="22"/>
          <w:szCs w:val="22"/>
          <w:lang w:eastAsia="en-US"/>
        </w:rPr>
        <w:t xml:space="preserve">.</w:t>
      </w:r>
    </w:p>
    <w:p w14:paraId="0EC5C1F5">
      <w:pPr>
        <w:pStyle w:val="Naslov2"/>
        <w:shd w:val="clear" w:color="auto" w:fill="FFFFFF"/>
        <w:spacing w:before="0" w:beforeAutospacing="0" w:after="0" w:afterAutospacing="0" w:line="288" w:lineRule="atLeast"/>
        <w:textAlignment w:val="baseline"/>
        <w:rPr>
          <w:b w:val="0"/>
          <w:bCs w:val="0"/>
          <w:sz w:val="22"/>
          <w:szCs w:val="22"/>
          <w:lang w:eastAsia="en-US"/>
        </w:rPr>
      </w:pPr>
      <w:r>
        <w:rPr>
          <w:b w:val="0"/>
          <w:sz w:val="22"/>
          <w:szCs w:val="22"/>
          <w:lang w:eastAsia="en-US"/>
        </w:rPr>
        <w:t xml:space="preserve">6</w:t>
      </w:r>
      <w:r>
        <w:rPr>
          <w:b w:val="0"/>
          <w:sz w:val="22"/>
          <w:szCs w:val="22"/>
          <w:lang w:eastAsia="en-US"/>
        </w:rPr>
        <w:t xml:space="preserve">.</w:t>
      </w:r>
      <w:r>
        <w:rPr>
          <w:sz w:val="22"/>
          <w:szCs w:val="22"/>
          <w:lang w:eastAsia="en-US"/>
        </w:rPr>
        <w:t xml:space="preserve"> </w:t>
      </w:r>
      <w:r>
        <w:rPr>
          <w:b w:val="0"/>
          <w:bCs w:val="0"/>
          <w:sz w:val="22"/>
          <w:szCs w:val="22"/>
          <w:lang w:eastAsia="en-US"/>
        </w:rPr>
        <w:t xml:space="preserve">Pravilnik o osnovnoškolskom i srednjoškolskom odgoju i obrazovanju učenika s teškoćama u razvoju</w:t>
      </w:r>
      <w:r>
        <w:rPr>
          <w:sz w:val="22"/>
          <w:szCs w:val="22"/>
          <w:lang w:eastAsia="en-US"/>
        </w:rPr>
        <w:t xml:space="preserve"> </w:t>
      </w:r>
      <w:r>
        <w:rPr>
          <w:b w:val="0"/>
          <w:bCs w:val="0"/>
          <w:sz w:val="22"/>
          <w:szCs w:val="22"/>
          <w:lang w:eastAsia="en-US"/>
        </w:rPr>
        <w:t xml:space="preserve">(</w:t>
      </w:r>
      <w:r>
        <w:rPr>
          <w:b w:val="0"/>
          <w:bCs w:val="0"/>
          <w:sz w:val="22"/>
          <w:szCs w:val="22"/>
          <w:lang w:eastAsia="en-US"/>
        </w:rPr>
        <w:t xml:space="preserve">NN 87/08, 86/09,92/10, 105/10, 90/11, 5/21, 16/12, 86/12, 126/12, 94/13, 152/14, 24/15)</w:t>
      </w:r>
    </w:p>
    <w:p w14:paraId="72E47EB7">
      <w:pPr>
        <w:pStyle w:val="Naslov2"/>
        <w:shd w:val="clear" w:color="auto" w:fill="FFFFFF"/>
        <w:spacing w:before="0" w:beforeAutospacing="0" w:after="0" w:afterAutospacing="0" w:line="288" w:lineRule="atLeast"/>
        <w:textAlignment w:val="baseline"/>
        <w:rPr>
          <w:b w:val="0"/>
          <w:bCs w:val="0"/>
          <w:sz w:val="22"/>
          <w:szCs w:val="22"/>
          <w:lang w:eastAsia="en-US"/>
        </w:rPr>
      </w:pPr>
    </w:p>
    <w:p w14:paraId="5F400CDB">
      <w:pPr>
        <w:pStyle w:val="Naslov2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Minion Pro" w:hAnsi="Minion Pro"/>
          <w:b w:val="0"/>
          <w:bCs w:val="0"/>
          <w:color w:val="3F7FC3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7. Protokol o postupanju u slučaju nasilja među djecom i mladima</w:t>
      </w:r>
    </w:p>
    <w:p w14:paraId="53AE9963">
      <w:pPr>
        <w:spacing/>
        <w:ind w:right="-851"/>
        <w:jc w:val="both"/>
        <w:rPr>
          <w:rFonts w:ascii="Times New Roman" w:hAnsi="Times New Roman" w:eastAsia="Times New Roman" w:cs="Times New Roman"/>
          <w:lang w:eastAsia="en-US"/>
        </w:rPr>
      </w:pPr>
    </w:p>
    <w:p w14:paraId="6C3F4C72">
      <w:pPr>
        <w:spacing w:after="0" w:line="276" w:lineRule="auto"/>
        <w:ind w:left="360"/>
        <w:contextualSpacing/>
        <w:jc w:val="both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ascii="Times New Roman" w:hAnsi="Times New Roman" w:eastAsia="Times New Roman" w:cs="Times New Roman"/>
          <w:b/>
          <w:lang w:eastAsia="en-US"/>
        </w:rPr>
        <w:t xml:space="preserve">II. Pravila testiranja</w:t>
      </w:r>
    </w:p>
    <w:p w14:paraId="53649751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</w:p>
    <w:p w14:paraId="550DD976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Svi kandidati koji su pravodobno dostavili potpunu prijavu sa svim prilozima odnosno ispravama i ispunjavaju uvjete natječaja pozivaju se na usmenu procjenu odnosno testiranje.</w:t>
      </w:r>
    </w:p>
    <w:p w14:paraId="0F5C784F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Procjena i vrednovanje kandidata sastoji se od </w:t>
      </w:r>
      <w:r>
        <w:rPr>
          <w:rFonts w:ascii="Times New Roman" w:hAnsi="Times New Roman" w:eastAsia="Times New Roman" w:cs="Times New Roman"/>
          <w:u w:val="single"/>
          <w:lang w:eastAsia="en-US"/>
        </w:rPr>
        <w:t xml:space="preserve">usmene </w:t>
      </w:r>
      <w:r>
        <w:rPr>
          <w:rFonts w:ascii="Times New Roman" w:hAnsi="Times New Roman" w:eastAsia="Times New Roman" w:cs="Times New Roman"/>
          <w:lang w:eastAsia="en-US"/>
        </w:rPr>
        <w:t xml:space="preserve">provjere. </w:t>
      </w:r>
    </w:p>
    <w:p w14:paraId="69802C83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Ako kandidat ne pristupi procjeni odnosno testiranju smatra se da je odustao od prijave na natječaj.</w:t>
      </w:r>
    </w:p>
    <w:p w14:paraId="7538982B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Svi kandidati dužni su sa sobom imati odgovarajuću identifikacijsku ispravu (važeću osobnu iskaznicu,</w:t>
      </w:r>
      <w:r>
        <w:rPr>
          <w:rFonts w:ascii="Times New Roman" w:hAnsi="Times New Roman" w:eastAsia="Times New Roman" w:cs="Times New Roman"/>
          <w:lang w:eastAsia="en-US"/>
        </w:rPr>
        <w:t xml:space="preserve"> putovnicu ili vozačku dozvolu) zbog utvrđivanja identiteta. </w:t>
      </w:r>
      <w:r>
        <w:rPr>
          <w:rFonts w:ascii="Times New Roman" w:hAnsi="Times New Roman" w:eastAsia="Times New Roman" w:cs="Times New Roman"/>
          <w:lang w:eastAsia="en-US"/>
        </w:rPr>
        <w:t xml:space="preserve">Za vrijeme provjere znanja i sposobnosti nije dopušteno: korištenje literature, bilježaka, mobitela; napuštati prostoriju u kojoj se odvija provjera; razgovarati ili na drugi način ometati ostale kandidate.</w:t>
      </w:r>
    </w:p>
    <w:p w14:paraId="1732B01F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</w:p>
    <w:p w14:paraId="0E9B4A8A">
      <w:pPr>
        <w:spacing w:after="0" w:line="276" w:lineRule="auto"/>
        <w:ind w:left="360"/>
        <w:contextualSpacing/>
        <w:jc w:val="both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ascii="Times New Roman" w:hAnsi="Times New Roman" w:eastAsia="Times New Roman" w:cs="Times New Roman"/>
          <w:b/>
          <w:lang w:eastAsia="en-US"/>
        </w:rPr>
        <w:t xml:space="preserve">III. Vrijeme i mjesto održavanja testiranja</w:t>
      </w:r>
    </w:p>
    <w:p w14:paraId="7687493A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</w:p>
    <w:p w14:paraId="3F111FA5">
      <w:pPr>
        <w:spacing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Usmeno testiranje (intervju) </w:t>
      </w:r>
      <w:r>
        <w:rPr>
          <w:rFonts w:ascii="Times New Roman" w:hAnsi="Times New Roman" w:cs="Times New Roman"/>
        </w:rPr>
        <w:t xml:space="preserve">će </w:t>
      </w:r>
      <w:r>
        <w:rPr>
          <w:rFonts w:ascii="Times New Roman" w:hAnsi="Times New Roman" w:cs="Times New Roman"/>
        </w:rPr>
        <w:t xml:space="preserve">se</w:t>
      </w:r>
      <w:r>
        <w:rPr>
          <w:rFonts w:ascii="Times New Roman" w:hAnsi="Times New Roman" w:cs="Times New Roman"/>
        </w:rPr>
        <w:t xml:space="preserve"> održati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ponedjeljak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.202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 godine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od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08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0 sati u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 prostorijama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 Osnovne škole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Dubovac, Primorska 9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, 47000 Karlovac.</w:t>
      </w:r>
      <w:r>
        <w:rPr>
          <w:rFonts w:ascii="Times New Roman" w:hAnsi="Times New Roman" w:eastAsia="Times New Roman" w:cs="Times New Roman"/>
          <w:lang w:eastAsia="en-US"/>
        </w:rPr>
        <w:t xml:space="preserve"> </w:t>
      </w:r>
    </w:p>
    <w:p w14:paraId="0EF7D43C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</w:p>
    <w:p w14:paraId="5495CCB9">
      <w:pPr>
        <w:spacing w:after="0" w:line="276" w:lineRule="auto"/>
        <w:ind w:left="360"/>
        <w:contextualSpacing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V</w:t>
      </w:r>
      <w:r>
        <w:rPr>
          <w:rFonts w:ascii="Times New Roman" w:hAnsi="Times New Roman" w:eastAsia="Times New Roman" w:cs="Times New Roman"/>
          <w:b/>
        </w:rPr>
        <w:t xml:space="preserve">I</w:t>
      </w:r>
      <w:r>
        <w:rPr>
          <w:rFonts w:ascii="Times New Roman" w:hAnsi="Times New Roman" w:eastAsia="Times New Roman" w:cs="Times New Roman"/>
          <w:b/>
        </w:rPr>
        <w:t xml:space="preserve">. Usmeno testiranje</w:t>
      </w:r>
    </w:p>
    <w:p w14:paraId="11DBC7A0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Na razgovor (intervju) s Povjerenstvom pozivaju se kandidati koji su pravodobno dostavili potpunu prijavu sa svim prilozima odnosno ispravama i ispunjavaju uvjete natječaja. </w:t>
      </w:r>
    </w:p>
    <w:p w14:paraId="3786069D">
      <w:pPr>
        <w:spacing w:after="0" w:line="276" w:lineRule="auto"/>
        <w:ind w:right="-113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Svaki član Povjerenstva postavlja po tri pitanja i vrednuje rezultat razgovora (intervjua) bodovima od 0 do 10 bodova. Bodovi dobiveni od svih članova Povjerenstva na kraju razgovora se zbrajaju. </w:t>
      </w:r>
    </w:p>
    <w:p w14:paraId="2BB8856F">
      <w:pPr>
        <w:spacing w:after="0" w:line="276" w:lineRule="auto"/>
        <w:ind w:right="-113"/>
        <w:jc w:val="both"/>
        <w:rPr>
          <w:rFonts w:ascii="Times New Roman" w:hAnsi="Times New Roman" w:eastAsia="Times New Roman" w:cs="Times New Roman"/>
          <w:lang w:eastAsia="hr-HR"/>
        </w:rPr>
      </w:pPr>
    </w:p>
    <w:p w14:paraId="60E3C957">
      <w:pPr>
        <w:spacing w:after="0" w:line="276" w:lineRule="auto"/>
        <w:ind w:left="360"/>
        <w:contextualSpacing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V. Rezultati javnog natječaja</w:t>
      </w:r>
    </w:p>
    <w:p w14:paraId="1DAFFC87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</w:rPr>
        <w:t xml:space="preserve">Nakon utvrđivanja rezultata provjere kandidata Povjerenstvo utvrđuje rang listu kandidata prema ukupnom broju ostvarenih bodova u provedenom postupku vrednovanja kandidata. Izvješće s rang listom o provedenom postupku vrednovanja kandidata Povjerenstvo je dužno dostaviti ravnatelju najkasnije dva dana nakon završetka usmenog testiranja. </w:t>
      </w:r>
      <w:r>
        <w:rPr>
          <w:rFonts w:ascii="Times New Roman" w:hAnsi="Times New Roman" w:eastAsia="Times New Roman" w:cs="Times New Roman"/>
          <w:lang w:eastAsia="en-US"/>
        </w:rPr>
        <w:t xml:space="preserve">Na temelju dostavljene rang liste kandidata ravnatelj odlučuje o kandidatu za kojeg će zatražiti prethodnu suglasnost Školskog odbora za zasnivanje radnog odnosa. </w:t>
      </w:r>
    </w:p>
    <w:p w14:paraId="03778C6E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Kandidate se o rezultatima provedenog Natječaja izvješćuje putem mrežnih stranica Škole:</w:t>
      </w:r>
      <w:r>
        <w:rPr>
          <w:rFonts w:ascii="Times New Roman" w:hAnsi="Times New Roman" w:cs="Times New Roman"/>
        </w:rPr>
        <w:t xml:space="preserve"> </w:t>
      </w:r>
      <w:r>
        <w:rPr/>
        <w:fldChar w:fldCharType="begin"/>
      </w:r>
      <w:r>
        <w:rPr/>
        <w:instrText xml:space="preserve">HYPERLINK "http://os-dubovac-ka.skole.hr/natje_aji"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</w:rPr>
        <w:t xml:space="preserve">http://os-dubovac-ka.skole.hr/natje_aji</w:t>
      </w:r>
      <w:r>
        <w:rPr/>
        <w:fldChar w:fldCharType="end"/>
      </w:r>
    </w:p>
    <w:p w14:paraId="1C531315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/>
          <w:lang w:eastAsia="en-US"/>
        </w:rPr>
      </w:pPr>
    </w:p>
    <w:p w14:paraId="3A0FCC2B">
      <w:pPr>
        <w:spacing w:after="0" w:line="276" w:lineRule="auto"/>
        <w:ind w:right="-113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Postupak</w:t>
      </w:r>
      <w:r>
        <w:rPr>
          <w:rFonts w:ascii="Times New Roman" w:hAnsi="Times New Roman" w:eastAsia="Times New Roman" w:cs="Times New Roman"/>
          <w:lang w:eastAsia="en-US"/>
        </w:rPr>
        <w:t xml:space="preserve"> procjene i vrednovanja kandidata provodi se sukladno Pravilniku o načinu i </w:t>
      </w:r>
      <w:r>
        <w:rPr>
          <w:rFonts w:ascii="Times New Roman" w:hAnsi="Times New Roman" w:eastAsia="Times New Roman" w:cs="Times New Roman"/>
          <w:lang w:eastAsia="hr-HR"/>
        </w:rPr>
        <w:t xml:space="preserve">postupku zapošljavanja u Osnovnoj školi Dubovac oglašenog na mrežnoj stranici Škole</w:t>
      </w:r>
      <w:r>
        <w:rPr>
          <w:rFonts w:ascii="Times New Roman" w:hAnsi="Times New Roman" w:cs="Times New Roman"/>
        </w:rPr>
        <w:t xml:space="preserve"> </w:t>
      </w:r>
      <w:r>
        <w:rPr/>
        <w:fldChar w:fldCharType="begin"/>
      </w:r>
      <w:r>
        <w:rPr/>
        <w:instrText xml:space="preserve">HYPERLINK "http://www.os-dubovac-ka.skole.hr/skola/pravilnici_skole"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</w:rPr>
        <w:t xml:space="preserve">http://www.os-dubovac-ka.skole.hr/skola/pravilnici_skole</w:t>
      </w:r>
      <w:r>
        <w:rPr/>
        <w:fldChar w:fldCharType="end"/>
      </w:r>
    </w:p>
    <w:p w14:paraId="0B1868AA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4273E978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73D084C5">
      <w:pPr>
        <w:spacing w:after="200" w:line="276" w:lineRule="auto"/>
        <w:jc w:val="right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lang w:eastAsia="en-US"/>
        </w:rPr>
        <w:t xml:space="preserve">Povjerenstvo za procjenu i vrednovanje kandidata</w:t>
      </w:r>
    </w:p>
    <w:p w14:paraId="21827427">
      <w:pPr>
        <w:spacing w:after="200" w:line="276" w:lineRule="auto"/>
        <w:ind w:right="850"/>
        <w:jc w:val="right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cs="Times New Roman"/>
        </w:rPr>
        <w:t xml:space="preserve">Predsjednica Povjerenstva:</w:t>
      </w:r>
    </w:p>
    <w:p w14:paraId="24AEB5F1">
      <w:pPr>
        <w:spacing/>
        <w:rPr/>
      </w:pPr>
    </w:p>
    <w:sectPr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charset w:val="0"/>
    <w:family w:val="roman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282852510"/>
      <w:docPartObj>
        <w:docPartGallery w:val="Page Numbers (Bottom of Page)"/>
        <w:docPartUnique/>
      </w:docPartObj>
    </w:sdtPr>
    <w:sdtEndPr>
      <w:rPr/>
    </w:sdtEndPr>
    <w:sdtContent>
      <w:p w14:paraId="52D4292D">
        <w:pPr>
          <w:pStyle w:val="Podnoje"/>
          <w:spacing/>
          <w:jc w:val="center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>
            <w:noProof/>
          </w:rPr>
          <w:t xml:space="preserve">2</w:t>
        </w:r>
        <w:r>
          <w:rPr/>
          <w:fldChar w:fldCharType="end"/>
        </w:r>
      </w:p>
    </w:sdtContent>
  </w:sdt>
  <w:p w14:paraId="303C9397">
    <w:pPr>
      <w:pStyle w:val="Podnoje"/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701CA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Theme="minorEastAsia"/>
      <w:lang w:eastAsia="zh-CN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eastAsiaTheme="minorEastAsia"/>
      <w:lang w:eastAsia="zh-CN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slov2Char" w:customStyle="1">
    <w:name w:val="Naslov 2 Char"/>
    <w:basedOn w:val="Zadanifontodlomka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Theme="minorEastAsia" w:cs="Segoe UI"/>
      <w:sz w:val="18"/>
      <w:szCs w:val="18"/>
      <w:lang w:eastAsia="zh-CN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2" Type="http://schemas.openxmlformats.org/officeDocument/2006/relationships/footer" Target="footer2.xml" /><Relationship Id="rId7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17</TotalTime>
  <Pages>2</Pages>
  <Words>837</Words>
  <Characters>4771</Characters>
  <Application>Microsoft Office Word</Application>
  <DocSecurity>0</DocSecurity>
  <Lines>39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Martina Stipančić</cp:lastModifiedBy>
  <cp:lastPrinted>2023-10-19T12:17:00Z</cp:lastPrinted>
  <cp:revision>10</cp:revision>
  <dcterms:created xsi:type="dcterms:W3CDTF">2023-09-04T07:41:00Z</dcterms:created>
  <dcterms:modified xsi:type="dcterms:W3CDTF">2024-12-18T08:28:00Z</dcterms:modified>
</cp:coreProperties>
</file>